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75F" w:rsidRPr="00866B09" w:rsidRDefault="0021275F" w:rsidP="0021275F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1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409575"/>
            <wp:effectExtent l="19050" t="0" r="0" b="0"/>
            <wp:docPr id="1" name="Рисунок 1" descr="1287237492_folder-mix-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87237492_folder-mix-ic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 l="51776" t="69728" r="24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75F" w:rsidRPr="00866B09" w:rsidRDefault="0021275F" w:rsidP="0021275F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16"/>
          <w:lang w:eastAsia="ru-RU"/>
        </w:rPr>
      </w:pPr>
    </w:p>
    <w:p w:rsidR="0021275F" w:rsidRPr="005E5BE1" w:rsidRDefault="0021275F" w:rsidP="0021275F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 w:rsidRPr="005E5BE1">
        <w:rPr>
          <w:rFonts w:ascii="Times New Roman" w:eastAsia="Times New Roman" w:hAnsi="Times New Roman"/>
          <w:b/>
          <w:sz w:val="20"/>
          <w:lang w:eastAsia="ru-RU"/>
        </w:rPr>
        <w:t>Муниципальное бюджетное общеобразовательное учреждение</w:t>
      </w:r>
    </w:p>
    <w:p w:rsidR="0021275F" w:rsidRPr="005E5BE1" w:rsidRDefault="00A17B63" w:rsidP="0021275F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sz w:val="20"/>
          <w:lang w:eastAsia="ru-RU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-948055</wp:posOffset>
                </wp:positionH>
                <wp:positionV relativeFrom="paragraph">
                  <wp:posOffset>8890</wp:posOffset>
                </wp:positionV>
                <wp:extent cx="7789545" cy="274320"/>
                <wp:effectExtent l="0" t="0" r="0" b="0"/>
                <wp:wrapNone/>
                <wp:docPr id="9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9545" cy="274320"/>
                          <a:chOff x="0" y="2736"/>
                          <a:chExt cx="11794" cy="432"/>
                        </a:xfrm>
                      </wpg:grpSpPr>
                      <wpg:grpSp>
                        <wpg:cNvPr id="10" name="Group 2"/>
                        <wpg:cNvGrpSpPr>
                          <a:grpSpLocks/>
                        </wpg:cNvGrpSpPr>
                        <wpg:grpSpPr bwMode="auto">
                          <a:xfrm>
                            <a:off x="1134" y="2992"/>
                            <a:ext cx="10191" cy="45"/>
                            <a:chOff x="1134" y="2827"/>
                            <a:chExt cx="10191" cy="45"/>
                          </a:xfrm>
                        </wpg:grpSpPr>
                        <wps:wsp>
                          <wps:cNvPr id="11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27"/>
                              <a:ext cx="10176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34" y="2871"/>
                              <a:ext cx="10191" cy="1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227" y="2736"/>
                            <a:ext cx="567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736"/>
                            <a:ext cx="113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6592C2" id="Группа 3" o:spid="_x0000_s1026" style="position:absolute;margin-left:-74.65pt;margin-top:.7pt;width:613.35pt;height:21.6pt;z-index:251660288" coordorigin=",2736" coordsize="11794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A4PAQAAIIQAAAOAAAAZHJzL2Uyb0RvYy54bWzsWGtu2zgQ/r/A3oHQf0cPU5YlxClSP4IF&#10;0t2g7R6AlqgHViK1pBw5uyiwQI/Qi+wNeoX2RjskJfmR9IE0619xAFvUkKN5fPPNKOcvtlWJbqmQ&#10;BWczyz1zLERZzJOCZTPr97er0dRCsiEsISVndGbdUWm9uPj5p/O2jqjHc14mVCBQwmTU1jMrb5o6&#10;sm0Z57Qi8ozXlIEw5aIiDSxFZieCtKC9Km3PcSZ2y0VSCx5TKeHuwgitC60/TWnc/JamkjaonFlg&#10;W6O/hf5eq2/74pxEmSB1XsSdGeQRVlSkYPDQQdWCNARtRHFPVVXEgkueNmcxr2yepkVMtQ/gjesc&#10;eXMl+KbWvmRRm9VDmCC0R3F6tNr419sbgYpkZoUWYqSCFH368Pmfz+8/fYS/f9FYRaitswg2Xon6&#10;TX0jjJtwec3jPySI7WO5WmdmM1q3r3gCWsmm4TpC21RUSgX4jrY6EXdDIui2QTHcDIJp6GPfQjHI&#10;vACPvS5TcQ7p3B3zgvHEpDDOl91Z1w1CbE7COSW1SWQeqg3tDDNe6cXgYBcJF4BiQqETgLSSYx9V&#10;qp8qBq47BouVq2GoH0aiPhKu44Zu543fu9rFYHds6gW9bAjD8cEvRgEKT+6wJX8MW29yUlMNWakg&#10;00cUXDARvS4Y7UGld8yZQVS8ZR2iEOPznLCMal1v72pAj6vz2NZ7R9RCAhy/ibAHwrQX3WBiomue&#10;0COFRLWQzRXlFVIXM6sEuzV8ye21bAyo+i0KzYyvirKE+yQqGWqhnHzP1wckL4tECZVMimw9LwW6&#10;JYqP9KdD6ME2qHuWaGU5JcmSJajRYWDAoZbSLisLlRQYFy70voYU5bf3AQZKpuyAAIAb3ZUhqr9D&#10;J1xOl1M8wt5kOcLOYjG6XM3xaLJyA38xXsznC/edcsnFUV4kCWXKq540Xfx9wOno29DdQJtD+OxD&#10;7bp4wdj+VxsNZWxSrwpXRmue3N0IlRK1Aiyb2/8/qL0DUGOVCGUBwP6koA40dB+kjKcGtedjx3lG&#10;9f0OfhJU79rXqRA+7hH+GgYpoOSSIt2EOpj304A0o8BA3JdC8FYxFzSTA+Y2B9Tp72RuDxqbboxD&#10;o++p25+ARI0Hx03+HnULsP1r1H3AvAcEvdKfhwjasOgea32NV10POy+9cLSaTIMRXmF/FAbOdAQN&#10;+mU4cXCIF6tDXtVN0szEQIeP5dUf7kJV0cBsXhbVzJoOrYpEXUvabzuKfHfErczvCbv//TJxI8Gh&#10;v8LIBW8RcJFz8Re0OJjIobn9uSECGl75CwMkhS7GaoTXC+wHMBMisS9Z70sIi0HVzGosZC7njRn7&#10;N7Uoshye5GpQMH4Jk2la6J6ukGnayem7CUyAZkTa1ZqebU9UaxBMPWv3A3VfZ2Z6ei604WXtPtU/&#10;F9oTFZpucPCiq0mjeylXb9L7a12Yu38dXPwHAAD//wMAUEsDBBQABgAIAAAAIQCw5co+4QAAAAoB&#10;AAAPAAAAZHJzL2Rvd25yZXYueG1sTI/BTsJAEIbvJr7DZky8wbZSAWu3hBD1REwEE+Jt6Q5tQ3e2&#10;6S5teXuHk95m8n/555tsNdpG9Nj52pGCeBqBQCqcqalU8L1/nyxB+KDJ6MYRKriih1V+f5fp1LiB&#10;vrDfhVJwCflUK6hCaFMpfVGh1X7qWiTOTq6zOvDaldJ0euBy28inKJpLq2viC5VucVNhcd5drIKP&#10;QQ/rWfzWb8+nzfVn//x52Mao1OPDuH4FEXAMfzDc9FkdcnY6ugsZLxoFkzh5mTHLSQLiBkSLBU9H&#10;BUkyB5ln8v8L+S8AAAD//wMAUEsBAi0AFAAGAAgAAAAhALaDOJL+AAAA4QEAABMAAAAAAAAAAAAA&#10;AAAAAAAAAFtDb250ZW50X1R5cGVzXS54bWxQSwECLQAUAAYACAAAACEAOP0h/9YAAACUAQAACwAA&#10;AAAAAAAAAAAAAAAvAQAAX3JlbHMvLnJlbHNQSwECLQAUAAYACAAAACEAT/VQODwEAACCEAAADgAA&#10;AAAAAAAAAAAAAAAuAgAAZHJzL2Uyb0RvYy54bWxQSwECLQAUAAYACAAAACEAsOXKPuEAAAAKAQAA&#10;DwAAAAAAAAAAAAAAAACWBgAAZHJzL2Rvd25yZXYueG1sUEsFBgAAAAAEAAQA8wAAAKQHAAAAAA==&#10;">
                <v:group id="Group 2" o:spid="_x0000_s1027" style="position:absolute;left:1134;top:2992;width:10191;height:45" coordorigin="1134,2827" coordsize="1019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line id="Line 3" o:spid="_x0000_s1028" style="position:absolute;visibility:visible;mso-wrap-style:square" from="1134,2827" to="11310,2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  <v:stroke startarrowwidth="narrow" startarrowlength="short" endarrowwidth="narrow" endarrowlength="short"/>
                  </v:line>
                  <v:line id="Line 4" o:spid="_x0000_s1029" style="position:absolute;visibility:visible;mso-wrap-style:square" from="1134,2871" to="11325,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nvwgAAANsAAAAPAAAAZHJzL2Rvd25yZXYueG1sRE/dSsMw&#10;FL4XfIdwBt65dFOkdEvLmIo/N+K2Bzg0Z0225qQksatvbwTBu/Px/Z51M7lejBSi9axgMS9AELde&#10;W+4UHPbPtyWImJA19p5JwTdFaOrrqzVW2l/4k8Zd6kQO4VihApPSUEkZW0MO49wPxJk7+uAwZRg6&#10;qQNecrjr5bIoHqRDy7nB4EBbQ+159+UUdKV9mz7u74p3sy1fnsJ42rT2Uamb2bRZgUg0pX/xn/tV&#10;5/lL+P0lHyDrHwAAAP//AwBQSwECLQAUAAYACAAAACEA2+H2y+4AAACFAQAAEwAAAAAAAAAAAAAA&#10;AAAAAAAAW0NvbnRlbnRfVHlwZXNdLnhtbFBLAQItABQABgAIAAAAIQBa9CxbvwAAABUBAAALAAAA&#10;AAAAAAAAAAAAAB8BAABfcmVscy8ucmVsc1BLAQItABQABgAIAAAAIQCOhDnvwgAAANsAAAAPAAAA&#10;AAAAAAAAAAAAAAcCAABkcnMvZG93bnJldi54bWxQSwUGAAAAAAMAAwC3AAAA9gIAAAAA&#10;" strokeweight="2pt">
                    <v:stroke startarrowwidth="narrow" startarrowlength="short" endarrowwidth="narrow" endarrowlength="short"/>
                  </v:line>
                </v:group>
                <v:rect id="Rectangle 5" o:spid="_x0000_s1030" style="position:absolute;left:11227;top:2736;width:567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rect id="Rectangle 6" o:spid="_x0000_s1031" style="position:absolute;top:2736;width:113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</v:group>
            </w:pict>
          </mc:Fallback>
        </mc:AlternateContent>
      </w:r>
      <w:r w:rsidR="0021275F" w:rsidRPr="005E5BE1">
        <w:rPr>
          <w:rFonts w:ascii="Times New Roman" w:eastAsia="Times New Roman" w:hAnsi="Times New Roman"/>
          <w:b/>
          <w:sz w:val="20"/>
          <w:lang w:eastAsia="ru-RU"/>
        </w:rPr>
        <w:t>«Обливская средняя общеобразовательная школа № 2»</w:t>
      </w:r>
    </w:p>
    <w:p w:rsidR="0021275F" w:rsidRPr="00866B09" w:rsidRDefault="0021275F" w:rsidP="0021275F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18"/>
          <w:lang w:eastAsia="ru-RU"/>
        </w:rPr>
      </w:pPr>
    </w:p>
    <w:p w:rsidR="0021275F" w:rsidRPr="00866B09" w:rsidRDefault="0021275F" w:rsidP="0021275F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Times New Roman" w:hAnsi="Times New Roman"/>
          <w:sz w:val="18"/>
          <w:szCs w:val="16"/>
          <w:lang w:eastAsia="ru-RU"/>
        </w:rPr>
      </w:pPr>
      <w:r w:rsidRPr="00866B09">
        <w:rPr>
          <w:rFonts w:ascii="Times New Roman" w:eastAsia="Times New Roman" w:hAnsi="Times New Roman"/>
          <w:sz w:val="18"/>
          <w:szCs w:val="16"/>
          <w:lang w:eastAsia="ru-RU"/>
        </w:rPr>
        <w:t>347141, Ростовская область, Обливский район, станица Обливская, ул. Грызлова 18 а;</w:t>
      </w:r>
    </w:p>
    <w:p w:rsidR="0021275F" w:rsidRPr="00866B09" w:rsidRDefault="0021275F" w:rsidP="0021275F">
      <w:pPr>
        <w:widowControl w:val="0"/>
        <w:tabs>
          <w:tab w:val="center" w:pos="4677"/>
          <w:tab w:val="right" w:pos="9355"/>
        </w:tabs>
        <w:autoSpaceDN w:val="0"/>
        <w:adjustRightInd w:val="0"/>
        <w:spacing w:after="0" w:line="240" w:lineRule="auto"/>
        <w:ind w:left="142" w:firstLine="709"/>
        <w:jc w:val="center"/>
        <w:rPr>
          <w:sz w:val="24"/>
        </w:rPr>
      </w:pPr>
      <w:r w:rsidRPr="00866B09">
        <w:rPr>
          <w:rFonts w:ascii="Times New Roman" w:eastAsia="Times New Roman" w:hAnsi="Times New Roman"/>
          <w:sz w:val="18"/>
          <w:szCs w:val="16"/>
          <w:lang w:eastAsia="ru-RU"/>
        </w:rPr>
        <w:t xml:space="preserve">Телефон: (886396) 21-0-71;  21-9-47 е-mail: </w:t>
      </w:r>
      <w:hyperlink r:id="rId9" w:history="1">
        <w:r w:rsidRPr="00866B09">
          <w:rPr>
            <w:rFonts w:ascii="Times New Roman" w:hAnsi="Times New Roman"/>
            <w:color w:val="0070C0"/>
            <w:sz w:val="18"/>
            <w:szCs w:val="16"/>
            <w:u w:val="single"/>
            <w:lang w:val="en-US"/>
          </w:rPr>
          <w:t>mail</w:t>
        </w:r>
        <w:r w:rsidRPr="00866B09">
          <w:rPr>
            <w:rFonts w:ascii="Times New Roman" w:hAnsi="Times New Roman"/>
            <w:color w:val="0070C0"/>
            <w:sz w:val="18"/>
            <w:szCs w:val="16"/>
            <w:u w:val="single"/>
          </w:rPr>
          <w:t>@</w:t>
        </w:r>
        <w:r w:rsidRPr="00866B09">
          <w:rPr>
            <w:rFonts w:ascii="Times New Roman" w:hAnsi="Times New Roman"/>
            <w:color w:val="0070C0"/>
            <w:sz w:val="18"/>
            <w:szCs w:val="16"/>
            <w:u w:val="single"/>
            <w:lang w:val="en-US"/>
          </w:rPr>
          <w:t>school</w:t>
        </w:r>
        <w:r w:rsidRPr="00866B09">
          <w:rPr>
            <w:rFonts w:ascii="Times New Roman" w:hAnsi="Times New Roman"/>
            <w:color w:val="0070C0"/>
            <w:sz w:val="18"/>
            <w:szCs w:val="16"/>
            <w:u w:val="single"/>
          </w:rPr>
          <w:t>2.</w:t>
        </w:r>
        <w:r w:rsidRPr="00866B09">
          <w:rPr>
            <w:rFonts w:ascii="Times New Roman" w:hAnsi="Times New Roman"/>
            <w:color w:val="0070C0"/>
            <w:sz w:val="18"/>
            <w:szCs w:val="16"/>
            <w:u w:val="single"/>
            <w:lang w:val="en-US"/>
          </w:rPr>
          <w:t>net</w:t>
        </w:r>
      </w:hyperlink>
    </w:p>
    <w:p w:rsidR="0021275F" w:rsidRPr="00866B09" w:rsidRDefault="0021275F" w:rsidP="0021275F">
      <w:pPr>
        <w:tabs>
          <w:tab w:val="center" w:pos="4677"/>
          <w:tab w:val="right" w:pos="9355"/>
        </w:tabs>
        <w:spacing w:after="0" w:line="240" w:lineRule="auto"/>
        <w:ind w:left="142" w:firstLine="709"/>
        <w:jc w:val="center"/>
      </w:pPr>
    </w:p>
    <w:p w:rsidR="0021275F" w:rsidRPr="0052055D" w:rsidRDefault="0021275F" w:rsidP="0021275F">
      <w:pPr>
        <w:pStyle w:val="a3"/>
        <w:ind w:left="142" w:firstLine="709"/>
        <w:jc w:val="center"/>
        <w:rPr>
          <w:rFonts w:ascii="Times New Roman" w:hAnsi="Times New Roman"/>
          <w:b/>
          <w:sz w:val="26"/>
          <w:szCs w:val="26"/>
        </w:rPr>
      </w:pPr>
      <w:r w:rsidRPr="0052055D">
        <w:rPr>
          <w:rFonts w:ascii="Times New Roman" w:hAnsi="Times New Roman"/>
          <w:b/>
          <w:sz w:val="26"/>
          <w:szCs w:val="26"/>
        </w:rPr>
        <w:t>Приказ</w:t>
      </w:r>
    </w:p>
    <w:p w:rsidR="0021275F" w:rsidRPr="002D6CE0" w:rsidRDefault="0021275F" w:rsidP="0021275F">
      <w:pPr>
        <w:pStyle w:val="a3"/>
        <w:ind w:left="142" w:firstLine="709"/>
        <w:jc w:val="center"/>
        <w:rPr>
          <w:rFonts w:ascii="Times New Roman" w:hAnsi="Times New Roman"/>
          <w:b/>
          <w:color w:val="FF0000"/>
          <w:sz w:val="24"/>
          <w:szCs w:val="26"/>
        </w:rPr>
      </w:pPr>
      <w:r w:rsidRPr="00824C89">
        <w:rPr>
          <w:rFonts w:ascii="Times New Roman" w:hAnsi="Times New Roman"/>
          <w:b/>
          <w:sz w:val="24"/>
          <w:szCs w:val="26"/>
        </w:rPr>
        <w:t xml:space="preserve">от </w:t>
      </w:r>
      <w:r w:rsidR="00A17B63">
        <w:rPr>
          <w:rFonts w:ascii="Times New Roman" w:hAnsi="Times New Roman"/>
          <w:b/>
          <w:sz w:val="24"/>
          <w:szCs w:val="26"/>
        </w:rPr>
        <w:t>31</w:t>
      </w:r>
      <w:r>
        <w:rPr>
          <w:rFonts w:ascii="Times New Roman" w:hAnsi="Times New Roman"/>
          <w:b/>
          <w:sz w:val="24"/>
          <w:szCs w:val="26"/>
        </w:rPr>
        <w:t>.</w:t>
      </w:r>
      <w:r w:rsidR="00A17B63">
        <w:rPr>
          <w:rFonts w:ascii="Times New Roman" w:hAnsi="Times New Roman"/>
          <w:b/>
          <w:sz w:val="24"/>
          <w:szCs w:val="26"/>
        </w:rPr>
        <w:t>05</w:t>
      </w:r>
      <w:r>
        <w:rPr>
          <w:rFonts w:ascii="Times New Roman" w:hAnsi="Times New Roman"/>
          <w:b/>
          <w:sz w:val="24"/>
          <w:szCs w:val="26"/>
        </w:rPr>
        <w:t xml:space="preserve">.2022 </w:t>
      </w:r>
      <w:r w:rsidRPr="0006256E">
        <w:rPr>
          <w:rFonts w:ascii="Times New Roman" w:hAnsi="Times New Roman"/>
          <w:b/>
          <w:sz w:val="24"/>
          <w:szCs w:val="26"/>
        </w:rPr>
        <w:t xml:space="preserve">г.                                                                                                                  № </w:t>
      </w:r>
      <w:r w:rsidR="00A17B63">
        <w:rPr>
          <w:rFonts w:ascii="Times New Roman" w:hAnsi="Times New Roman"/>
          <w:b/>
          <w:sz w:val="24"/>
          <w:szCs w:val="26"/>
        </w:rPr>
        <w:t>122</w:t>
      </w:r>
    </w:p>
    <w:p w:rsidR="0021275F" w:rsidRPr="0052055D" w:rsidRDefault="0021275F" w:rsidP="0021275F">
      <w:pPr>
        <w:pStyle w:val="a3"/>
        <w:ind w:left="142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1275F" w:rsidRDefault="0021275F" w:rsidP="0021275F">
      <w:pPr>
        <w:pStyle w:val="a3"/>
        <w:ind w:left="142" w:firstLine="709"/>
        <w:jc w:val="right"/>
        <w:rPr>
          <w:rFonts w:ascii="Times New Roman" w:hAnsi="Times New Roman"/>
          <w:b/>
          <w:sz w:val="24"/>
          <w:szCs w:val="24"/>
        </w:rPr>
      </w:pPr>
      <w:r w:rsidRPr="00331885">
        <w:rPr>
          <w:rFonts w:ascii="Times New Roman" w:hAnsi="Times New Roman"/>
          <w:b/>
          <w:sz w:val="24"/>
          <w:szCs w:val="24"/>
        </w:rPr>
        <w:t>ст. Обливская</w:t>
      </w:r>
    </w:p>
    <w:p w:rsidR="0021275F" w:rsidRPr="00331885" w:rsidRDefault="0021275F" w:rsidP="0021275F">
      <w:pPr>
        <w:pStyle w:val="a3"/>
        <w:ind w:left="142"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21275F" w:rsidRPr="005A00E0" w:rsidRDefault="0021275F" w:rsidP="001947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00E0">
        <w:rPr>
          <w:rFonts w:ascii="Times New Roman" w:hAnsi="Times New Roman"/>
          <w:b/>
          <w:sz w:val="24"/>
          <w:szCs w:val="24"/>
        </w:rPr>
        <w:t xml:space="preserve">«Об утверждении </w:t>
      </w:r>
      <w:r w:rsidR="00A17B63"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Порядка и основания перевода, отчисления и восстановления, обучающихся МБОУ «Обливская СОШ № 2» и филиала Нестеркинской НОШ</w:t>
      </w:r>
      <w:r w:rsidR="00255303" w:rsidRPr="005A00E0">
        <w:rPr>
          <w:rFonts w:ascii="Times New Roman" w:hAnsi="Times New Roman"/>
          <w:b/>
          <w:sz w:val="24"/>
          <w:szCs w:val="24"/>
        </w:rPr>
        <w:t>»</w:t>
      </w:r>
      <w:r w:rsidRPr="005A00E0">
        <w:rPr>
          <w:rFonts w:ascii="Times New Roman" w:hAnsi="Times New Roman"/>
          <w:b/>
          <w:sz w:val="24"/>
          <w:szCs w:val="24"/>
        </w:rPr>
        <w:t>.</w:t>
      </w:r>
    </w:p>
    <w:p w:rsidR="0021275F" w:rsidRPr="005A00E0" w:rsidRDefault="0021275F" w:rsidP="001947D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04B85" w:rsidRPr="00A54E5E" w:rsidRDefault="00604B85" w:rsidP="00604B85">
      <w:pPr>
        <w:spacing w:after="19" w:line="259" w:lineRule="auto"/>
        <w:ind w:left="91" w:hanging="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A54E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соответствии с частью 8 статьи 55 Федерального закона от 29 декабря 2012 г. </w:t>
      </w:r>
      <w:r w:rsidRPr="00A54E5E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 xml:space="preserve">№ 273 ФЗ «Об </w:t>
      </w:r>
      <w:r w:rsidRPr="00A54E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образовании в Российской Федерации», Федеральным Законом от 29.12.2012 г. №</w:t>
      </w:r>
      <w:r w:rsidRPr="00A54E5E">
        <w:rPr>
          <w:rFonts w:ascii="Times New Roman" w:eastAsia="Times New Roman" w:hAnsi="Times New Roman"/>
          <w:color w:val="000000"/>
          <w:sz w:val="26"/>
          <w:szCs w:val="26"/>
          <w:vertAlign w:val="superscript"/>
          <w:lang w:eastAsia="ru-RU"/>
        </w:rPr>
        <w:t xml:space="preserve">o </w:t>
      </w:r>
      <w:r w:rsidRPr="00A54E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273 ФЗ «Об образовании в РФ», Приказом Министерства Просвещения Российской Федерации № 458 от 2 сентября 2020 года «Об утверждении Порядка приёма на обучение по образовательным программам начального общего, основного общего и среднего общего образования, с Конституцией Российской Федерации, Уставом образовательного учреждения</w:t>
      </w:r>
    </w:p>
    <w:p w:rsidR="0090677D" w:rsidRPr="005A00E0" w:rsidRDefault="0090677D" w:rsidP="001947DF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21275F" w:rsidRPr="005A00E0" w:rsidRDefault="0021275F" w:rsidP="001947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A00E0">
        <w:rPr>
          <w:rFonts w:ascii="Times New Roman" w:hAnsi="Times New Roman"/>
          <w:b/>
          <w:sz w:val="24"/>
          <w:szCs w:val="24"/>
        </w:rPr>
        <w:t>Приказываю:</w:t>
      </w:r>
    </w:p>
    <w:p w:rsidR="0021275F" w:rsidRPr="005A00E0" w:rsidRDefault="0021275F" w:rsidP="001947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A00E0" w:rsidRPr="00A17B63" w:rsidRDefault="0090677D" w:rsidP="001947DF">
      <w:pPr>
        <w:pStyle w:val="a4"/>
        <w:numPr>
          <w:ilvl w:val="0"/>
          <w:numId w:val="6"/>
        </w:numPr>
        <w:spacing w:line="276" w:lineRule="auto"/>
        <w:ind w:left="0" w:firstLine="0"/>
        <w:jc w:val="both"/>
      </w:pPr>
      <w:r w:rsidRPr="00A17B63">
        <w:rPr>
          <w:rFonts w:eastAsia="Calibri"/>
        </w:rPr>
        <w:t xml:space="preserve">Заместителю </w:t>
      </w:r>
      <w:r w:rsidR="00A17B63" w:rsidRPr="00A17B63">
        <w:rPr>
          <w:rFonts w:eastAsia="Calibri"/>
        </w:rPr>
        <w:t>директора</w:t>
      </w:r>
      <w:r w:rsidRPr="00A17B63">
        <w:rPr>
          <w:rFonts w:eastAsia="Calibri"/>
        </w:rPr>
        <w:t xml:space="preserve"> по </w:t>
      </w:r>
      <w:r w:rsidR="00A17B63" w:rsidRPr="00A17B63">
        <w:rPr>
          <w:rFonts w:eastAsia="Calibri"/>
        </w:rPr>
        <w:t>У</w:t>
      </w:r>
      <w:r w:rsidRPr="00A17B63">
        <w:rPr>
          <w:rFonts w:eastAsia="Calibri"/>
        </w:rPr>
        <w:t xml:space="preserve">ВР </w:t>
      </w:r>
      <w:r w:rsidR="00A17B63" w:rsidRPr="00A17B63">
        <w:rPr>
          <w:rFonts w:eastAsia="Calibri"/>
        </w:rPr>
        <w:t xml:space="preserve">Сысоеву А. В. </w:t>
      </w:r>
      <w:r w:rsidRPr="00A17B63">
        <w:rPr>
          <w:rFonts w:eastAsia="Calibri"/>
        </w:rPr>
        <w:t>разработать и у</w:t>
      </w:r>
      <w:r w:rsidR="0021275F" w:rsidRPr="00A17B63">
        <w:rPr>
          <w:rFonts w:eastAsia="Calibri"/>
        </w:rPr>
        <w:t xml:space="preserve">твердить </w:t>
      </w:r>
      <w:r w:rsidR="00A17B63" w:rsidRPr="00A17B63">
        <w:t>Порядок и основания перевода, отчисления и восстановления, обучающихся МБОУ «Обливская СОШ № 2» и филиала Нестеркинской НОШ</w:t>
      </w:r>
      <w:r w:rsidR="0021275F" w:rsidRPr="00A17B63">
        <w:t>.</w:t>
      </w:r>
    </w:p>
    <w:p w:rsidR="005A00E0" w:rsidRPr="00A17B63" w:rsidRDefault="005A00E0" w:rsidP="001947DF">
      <w:pPr>
        <w:pStyle w:val="a4"/>
        <w:numPr>
          <w:ilvl w:val="0"/>
          <w:numId w:val="6"/>
        </w:numPr>
        <w:spacing w:line="276" w:lineRule="auto"/>
        <w:ind w:left="0" w:firstLine="0"/>
        <w:jc w:val="both"/>
      </w:pPr>
      <w:r w:rsidRPr="00A17B63">
        <w:rPr>
          <w:rFonts w:eastAsia="Calibri"/>
        </w:rPr>
        <w:t xml:space="preserve">Заместителю </w:t>
      </w:r>
      <w:r w:rsidR="00A17B63" w:rsidRPr="00A17B63">
        <w:rPr>
          <w:rFonts w:eastAsia="Calibri"/>
        </w:rPr>
        <w:t>директора</w:t>
      </w:r>
      <w:r w:rsidRPr="00A17B63">
        <w:rPr>
          <w:rFonts w:eastAsia="Calibri"/>
        </w:rPr>
        <w:t xml:space="preserve"> по </w:t>
      </w:r>
      <w:r w:rsidR="00A17B63" w:rsidRPr="00A17B63">
        <w:rPr>
          <w:rFonts w:eastAsia="Calibri"/>
        </w:rPr>
        <w:t>У</w:t>
      </w:r>
      <w:r w:rsidRPr="00A17B63">
        <w:rPr>
          <w:rFonts w:eastAsia="Calibri"/>
        </w:rPr>
        <w:t xml:space="preserve">ВР </w:t>
      </w:r>
      <w:r w:rsidR="00A17B63" w:rsidRPr="00A17B63">
        <w:rPr>
          <w:rFonts w:eastAsia="Calibri"/>
        </w:rPr>
        <w:t>Сысоеву А. В.</w:t>
      </w:r>
      <w:r w:rsidRPr="00A17B63">
        <w:rPr>
          <w:rFonts w:eastAsia="Calibri"/>
        </w:rPr>
        <w:t xml:space="preserve"> </w:t>
      </w:r>
      <w:r w:rsidR="00A17B63" w:rsidRPr="00A17B63">
        <w:rPr>
          <w:rFonts w:eastAsia="Calibri"/>
        </w:rPr>
        <w:t>разместить на официальном сайте МБОУ «Обливская СОШ №2»</w:t>
      </w:r>
      <w:r w:rsidR="00A17B63" w:rsidRPr="00A17B63">
        <w:t xml:space="preserve"> Порядок и основания перевода, отчисления и восстановления, обучающихся МБОУ «Обливская СОШ № 2» и филиала Нестеркинской НОШ</w:t>
      </w:r>
      <w:r w:rsidRPr="00A17B63">
        <w:t>;</w:t>
      </w:r>
    </w:p>
    <w:p w:rsidR="0090677D" w:rsidRPr="005A00E0" w:rsidRDefault="0090677D" w:rsidP="001947DF">
      <w:pPr>
        <w:pStyle w:val="a4"/>
        <w:numPr>
          <w:ilvl w:val="0"/>
          <w:numId w:val="6"/>
        </w:numPr>
        <w:spacing w:line="276" w:lineRule="auto"/>
        <w:ind w:left="0" w:firstLine="0"/>
        <w:jc w:val="both"/>
      </w:pPr>
      <w:r w:rsidRPr="005A00E0">
        <w:t xml:space="preserve">Контроль за исполнением данного приказа </w:t>
      </w:r>
      <w:r w:rsidR="00A17B63">
        <w:t>оставляю за собой.</w:t>
      </w:r>
    </w:p>
    <w:p w:rsidR="0021275F" w:rsidRPr="005A00E0" w:rsidRDefault="0090677D" w:rsidP="001947DF">
      <w:pPr>
        <w:pStyle w:val="a4"/>
        <w:spacing w:line="276" w:lineRule="auto"/>
        <w:ind w:left="0"/>
        <w:jc w:val="both"/>
      </w:pPr>
      <w:r w:rsidRPr="005A00E0">
        <w:t xml:space="preserve"> </w:t>
      </w:r>
    </w:p>
    <w:p w:rsidR="0090677D" w:rsidRPr="005A00E0" w:rsidRDefault="0090677D" w:rsidP="001947DF">
      <w:pPr>
        <w:pStyle w:val="a4"/>
        <w:spacing w:line="276" w:lineRule="auto"/>
        <w:ind w:left="0"/>
        <w:jc w:val="both"/>
      </w:pPr>
    </w:p>
    <w:p w:rsidR="0021275F" w:rsidRPr="005A00E0" w:rsidRDefault="0021275F" w:rsidP="001947D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A00E0">
        <w:rPr>
          <w:rFonts w:ascii="Times New Roman" w:hAnsi="Times New Roman"/>
          <w:b/>
          <w:sz w:val="24"/>
          <w:szCs w:val="24"/>
        </w:rPr>
        <w:t xml:space="preserve"> Директор </w:t>
      </w:r>
    </w:p>
    <w:p w:rsidR="0021275F" w:rsidRPr="005A00E0" w:rsidRDefault="0021275F" w:rsidP="001947DF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5A00E0">
        <w:rPr>
          <w:rFonts w:ascii="Times New Roman" w:hAnsi="Times New Roman"/>
          <w:b/>
          <w:sz w:val="24"/>
          <w:szCs w:val="24"/>
        </w:rPr>
        <w:t xml:space="preserve">МБОУ «Обливская СОШ № 2»:    </w:t>
      </w:r>
    </w:p>
    <w:p w:rsidR="0021275F" w:rsidRPr="005A00E0" w:rsidRDefault="0021275F" w:rsidP="001947DF">
      <w:pPr>
        <w:pStyle w:val="a3"/>
        <w:spacing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5A00E0">
        <w:rPr>
          <w:rFonts w:ascii="Times New Roman" w:hAnsi="Times New Roman"/>
          <w:b/>
          <w:sz w:val="24"/>
          <w:szCs w:val="24"/>
        </w:rPr>
        <w:t xml:space="preserve">                                                       __________  Е.С. Карамушка</w:t>
      </w:r>
    </w:p>
    <w:p w:rsidR="0021275F" w:rsidRPr="0085726F" w:rsidRDefault="0021275F" w:rsidP="001947DF">
      <w:pPr>
        <w:pStyle w:val="a3"/>
        <w:spacing w:line="276" w:lineRule="auto"/>
        <w:ind w:left="142" w:firstLine="709"/>
        <w:jc w:val="both"/>
        <w:rPr>
          <w:rFonts w:ascii="Times New Roman" w:hAnsi="Times New Roman"/>
          <w:b/>
        </w:rPr>
      </w:pPr>
    </w:p>
    <w:p w:rsidR="0021275F" w:rsidRDefault="0021275F" w:rsidP="001947DF">
      <w:pPr>
        <w:pStyle w:val="a3"/>
        <w:spacing w:line="276" w:lineRule="auto"/>
        <w:ind w:left="142" w:firstLine="709"/>
        <w:jc w:val="both"/>
        <w:rPr>
          <w:rFonts w:ascii="Times New Roman" w:hAnsi="Times New Roman"/>
          <w:b/>
        </w:rPr>
        <w:sectPr w:rsidR="0021275F" w:rsidSect="0021275F">
          <w:pgSz w:w="11906" w:h="16838"/>
          <w:pgMar w:top="709" w:right="707" w:bottom="284" w:left="851" w:header="0" w:footer="0" w:gutter="0"/>
          <w:cols w:space="709"/>
          <w:docGrid w:linePitch="272"/>
        </w:sectPr>
      </w:pPr>
    </w:p>
    <w:p w:rsidR="0021275F" w:rsidRPr="0085726F" w:rsidRDefault="00A17B63" w:rsidP="001947DF">
      <w:pPr>
        <w:pStyle w:val="a3"/>
        <w:spacing w:line="276" w:lineRule="auto"/>
        <w:ind w:left="14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 приказом ознакомлен</w:t>
      </w:r>
      <w:r w:rsidR="0021275F" w:rsidRPr="0085726F">
        <w:rPr>
          <w:rFonts w:ascii="Times New Roman" w:hAnsi="Times New Roman"/>
          <w:b/>
        </w:rPr>
        <w:t>:</w:t>
      </w:r>
    </w:p>
    <w:p w:rsidR="0021275F" w:rsidRDefault="0021275F" w:rsidP="001947DF">
      <w:pPr>
        <w:pStyle w:val="a3"/>
        <w:spacing w:line="276" w:lineRule="auto"/>
        <w:ind w:left="142"/>
        <w:jc w:val="both"/>
        <w:rPr>
          <w:rFonts w:ascii="Times New Roman" w:hAnsi="Times New Roman"/>
        </w:rPr>
      </w:pPr>
    </w:p>
    <w:p w:rsidR="001947DF" w:rsidRDefault="001947DF" w:rsidP="001947DF">
      <w:pPr>
        <w:pStyle w:val="a3"/>
        <w:spacing w:line="276" w:lineRule="auto"/>
        <w:ind w:left="142"/>
        <w:jc w:val="both"/>
        <w:rPr>
          <w:rFonts w:ascii="Times New Roman" w:hAnsi="Times New Roman"/>
        </w:rPr>
      </w:pPr>
    </w:p>
    <w:p w:rsidR="00A17B63" w:rsidRDefault="00A17B63" w:rsidP="001947DF">
      <w:pPr>
        <w:pStyle w:val="a3"/>
        <w:spacing w:line="276" w:lineRule="auto"/>
        <w:ind w:left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Сысоев А. В. - </w:t>
      </w:r>
    </w:p>
    <w:p w:rsidR="00A17B63" w:rsidRDefault="00A17B63" w:rsidP="001947DF">
      <w:pPr>
        <w:pStyle w:val="a3"/>
        <w:spacing w:line="276" w:lineRule="auto"/>
        <w:ind w:left="142"/>
        <w:jc w:val="both"/>
        <w:rPr>
          <w:rFonts w:ascii="Times New Roman" w:hAnsi="Times New Roman"/>
        </w:rPr>
        <w:sectPr w:rsidR="00A17B63" w:rsidSect="00142F69">
          <w:type w:val="continuous"/>
          <w:pgSz w:w="11906" w:h="16838"/>
          <w:pgMar w:top="709" w:right="707" w:bottom="284" w:left="851" w:header="0" w:footer="0" w:gutter="0"/>
          <w:cols w:space="709"/>
          <w:docGrid w:linePitch="272"/>
        </w:sectPr>
      </w:pPr>
    </w:p>
    <w:p w:rsidR="001947DF" w:rsidRDefault="001947DF" w:rsidP="001947DF">
      <w:pPr>
        <w:pStyle w:val="a3"/>
        <w:spacing w:line="276" w:lineRule="auto"/>
        <w:ind w:left="142"/>
        <w:jc w:val="both"/>
        <w:rPr>
          <w:rFonts w:ascii="Times New Roman" w:hAnsi="Times New Roman"/>
        </w:rPr>
        <w:sectPr w:rsidR="001947DF" w:rsidSect="001947DF">
          <w:type w:val="continuous"/>
          <w:pgSz w:w="11906" w:h="16838"/>
          <w:pgMar w:top="709" w:right="707" w:bottom="284" w:left="851" w:header="0" w:footer="0" w:gutter="0"/>
          <w:cols w:num="2" w:space="709"/>
          <w:docGrid w:linePitch="272"/>
        </w:sectPr>
      </w:pPr>
    </w:p>
    <w:p w:rsidR="001947DF" w:rsidRPr="001947DF" w:rsidRDefault="001947DF" w:rsidP="001947DF">
      <w:pPr>
        <w:pStyle w:val="a3"/>
        <w:spacing w:line="276" w:lineRule="auto"/>
        <w:ind w:left="142" w:firstLine="709"/>
        <w:jc w:val="both"/>
        <w:rPr>
          <w:rFonts w:ascii="Times New Roman" w:hAnsi="Times New Roman"/>
        </w:rPr>
      </w:pPr>
    </w:p>
    <w:p w:rsidR="0021275F" w:rsidRDefault="0021275F" w:rsidP="001947DF">
      <w:pPr>
        <w:autoSpaceDE w:val="0"/>
        <w:autoSpaceDN w:val="0"/>
        <w:spacing w:after="0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21275F" w:rsidRDefault="0021275F" w:rsidP="002127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21275F" w:rsidRDefault="0021275F" w:rsidP="002127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21275F" w:rsidRDefault="0021275F" w:rsidP="002127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</w:p>
    <w:p w:rsidR="0021275F" w:rsidRDefault="0021275F" w:rsidP="0021275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sectPr w:rsidR="0021275F" w:rsidSect="00142F69">
          <w:type w:val="continuous"/>
          <w:pgSz w:w="11906" w:h="16838"/>
          <w:pgMar w:top="709" w:right="707" w:bottom="284" w:left="851" w:header="0" w:footer="0" w:gutter="0"/>
          <w:cols w:space="709"/>
          <w:docGrid w:linePitch="272"/>
        </w:sectPr>
      </w:pPr>
    </w:p>
    <w:tbl>
      <w:tblPr>
        <w:tblW w:w="10200" w:type="dxa"/>
        <w:jc w:val="center"/>
        <w:tblLayout w:type="fixed"/>
        <w:tblLook w:val="04A0" w:firstRow="1" w:lastRow="0" w:firstColumn="1" w:lastColumn="0" w:noHBand="0" w:noVBand="1"/>
      </w:tblPr>
      <w:tblGrid>
        <w:gridCol w:w="5417"/>
        <w:gridCol w:w="4783"/>
      </w:tblGrid>
      <w:tr w:rsidR="00A17B63" w:rsidRPr="00A17B63" w:rsidTr="00317F40">
        <w:trPr>
          <w:jc w:val="center"/>
        </w:trPr>
        <w:tc>
          <w:tcPr>
            <w:tcW w:w="5417" w:type="dxa"/>
            <w:hideMark/>
          </w:tcPr>
          <w:p w:rsidR="00A17B63" w:rsidRPr="00A17B63" w:rsidRDefault="00A17B63" w:rsidP="00A17B63">
            <w:pPr>
              <w:keepNext/>
              <w:keepLines/>
              <w:tabs>
                <w:tab w:val="left" w:pos="6954"/>
              </w:tabs>
              <w:spacing w:after="0" w:line="254" w:lineRule="auto"/>
              <w:ind w:left="37"/>
              <w:outlineLvl w:val="0"/>
              <w:rPr>
                <w:rFonts w:ascii="Times New Roman" w:eastAsia="Times New Roman" w:hAnsi="Times New Roman"/>
                <w:b/>
                <w:sz w:val="20"/>
              </w:rPr>
            </w:pPr>
            <w:r w:rsidRPr="00A17B63">
              <w:rPr>
                <w:rFonts w:ascii="Times New Roman" w:eastAsia="Times New Roman" w:hAnsi="Times New Roman"/>
                <w:sz w:val="20"/>
              </w:rPr>
              <w:lastRenderedPageBreak/>
              <w:t>Согласовано:</w:t>
            </w:r>
            <w:r w:rsidRPr="00A17B63">
              <w:rPr>
                <w:rFonts w:ascii="Times New Roman" w:eastAsia="Times New Roman" w:hAnsi="Times New Roman"/>
                <w:sz w:val="20"/>
              </w:rPr>
              <w:br/>
              <w:t>Протокол заседания ПК</w:t>
            </w:r>
            <w:r w:rsidRPr="00A17B63">
              <w:rPr>
                <w:rFonts w:ascii="Times New Roman" w:eastAsia="Times New Roman" w:hAnsi="Times New Roman"/>
                <w:sz w:val="20"/>
              </w:rPr>
              <w:br/>
              <w:t>от «  »  ____ 202___г. № ____</w:t>
            </w:r>
            <w:r w:rsidRPr="00A17B63">
              <w:rPr>
                <w:rFonts w:ascii="Times New Roman" w:eastAsia="Times New Roman" w:hAnsi="Times New Roman"/>
                <w:sz w:val="20"/>
              </w:rPr>
              <w:br/>
              <w:t>Председатель ПК __________ /А. А. Колтунова /</w:t>
            </w:r>
          </w:p>
        </w:tc>
        <w:tc>
          <w:tcPr>
            <w:tcW w:w="4783" w:type="dxa"/>
            <w:hideMark/>
          </w:tcPr>
          <w:p w:rsidR="00A17B63" w:rsidRPr="00A17B63" w:rsidRDefault="00A17B63" w:rsidP="00A17B63">
            <w:pPr>
              <w:spacing w:after="0" w:line="254" w:lineRule="auto"/>
              <w:ind w:left="-709" w:right="34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A17B63">
              <w:rPr>
                <w:rFonts w:ascii="Times New Roman" w:eastAsia="Times New Roman" w:hAnsi="Times New Roman"/>
                <w:sz w:val="20"/>
              </w:rPr>
              <w:t>Утверждено:</w:t>
            </w:r>
            <w:r w:rsidRPr="00A17B63">
              <w:rPr>
                <w:rFonts w:ascii="Times New Roman" w:eastAsia="Times New Roman" w:hAnsi="Times New Roman"/>
                <w:sz w:val="20"/>
              </w:rPr>
              <w:br/>
              <w:t xml:space="preserve">Директор </w:t>
            </w:r>
          </w:p>
          <w:p w:rsidR="00A17B63" w:rsidRPr="00A17B63" w:rsidRDefault="00A17B63" w:rsidP="00A17B63">
            <w:pPr>
              <w:spacing w:after="0" w:line="254" w:lineRule="auto"/>
              <w:ind w:left="-709" w:right="34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A17B63">
              <w:rPr>
                <w:rFonts w:ascii="Times New Roman" w:eastAsia="Times New Roman" w:hAnsi="Times New Roman"/>
                <w:sz w:val="20"/>
              </w:rPr>
              <w:t>МБОУ «Обливская СОШ № 2»</w:t>
            </w:r>
          </w:p>
          <w:p w:rsidR="00A17B63" w:rsidRPr="00A17B63" w:rsidRDefault="00A17B63" w:rsidP="00A17B63">
            <w:pPr>
              <w:spacing w:after="0" w:line="254" w:lineRule="auto"/>
              <w:ind w:left="-709" w:right="34"/>
              <w:jc w:val="right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________________ Е. С. карамушка</w:t>
            </w:r>
          </w:p>
          <w:p w:rsidR="00A17B63" w:rsidRPr="00A17B63" w:rsidRDefault="00A17B63" w:rsidP="00A17B63">
            <w:pPr>
              <w:spacing w:after="0" w:line="254" w:lineRule="auto"/>
              <w:ind w:left="-709" w:right="34"/>
              <w:jc w:val="right"/>
              <w:rPr>
                <w:rFonts w:ascii="Times New Roman" w:eastAsia="Times New Roman" w:hAnsi="Times New Roman"/>
                <w:sz w:val="20"/>
              </w:rPr>
            </w:pPr>
            <w:r w:rsidRPr="00A17B63">
              <w:rPr>
                <w:rFonts w:ascii="Times New Roman" w:eastAsia="Times New Roman" w:hAnsi="Times New Roman"/>
                <w:noProof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3248025</wp:posOffset>
                  </wp:positionH>
                  <wp:positionV relativeFrom="paragraph">
                    <wp:posOffset>-998220</wp:posOffset>
                  </wp:positionV>
                  <wp:extent cx="3138170" cy="1944370"/>
                  <wp:effectExtent l="0" t="0" r="0" b="0"/>
                  <wp:wrapNone/>
                  <wp:docPr id="2" name="Рисунок 2" descr="C:\Documents and Settings\Полина\Мои документы\Мои рисунки\Безымянный ПЕЧ. КАР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Полина\Мои документы\Мои рисунки\Безымянный ПЕЧ. КАР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8170" cy="1944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7B63" w:rsidRPr="00A17B63" w:rsidRDefault="00A17B63" w:rsidP="00A17B63">
            <w:pPr>
              <w:keepNext/>
              <w:keepLines/>
              <w:tabs>
                <w:tab w:val="left" w:pos="6954"/>
              </w:tabs>
              <w:spacing w:after="0" w:line="254" w:lineRule="auto"/>
              <w:ind w:left="-709" w:right="34"/>
              <w:jc w:val="right"/>
              <w:outlineLvl w:val="0"/>
              <w:rPr>
                <w:rFonts w:ascii="Times New Roman" w:eastAsia="Times New Roman" w:hAnsi="Times New Roman"/>
                <w:b/>
                <w:sz w:val="20"/>
              </w:rPr>
            </w:pPr>
            <w:r w:rsidRPr="00A17B63">
              <w:rPr>
                <w:rFonts w:ascii="Times New Roman" w:hAnsi="Times New Roman"/>
                <w:bCs/>
                <w:i/>
                <w:sz w:val="20"/>
                <w:u w:val="single"/>
              </w:rPr>
              <w:t xml:space="preserve">Пр. № </w:t>
            </w:r>
            <w:r>
              <w:rPr>
                <w:rFonts w:ascii="Times New Roman" w:hAnsi="Times New Roman"/>
                <w:bCs/>
                <w:i/>
                <w:sz w:val="20"/>
                <w:u w:val="single"/>
              </w:rPr>
              <w:t>122</w:t>
            </w:r>
            <w:r w:rsidRPr="00A17B63">
              <w:rPr>
                <w:rFonts w:ascii="Times New Roman" w:hAnsi="Times New Roman"/>
                <w:bCs/>
                <w:i/>
                <w:sz w:val="20"/>
                <w:u w:val="single"/>
              </w:rPr>
              <w:t xml:space="preserve">  от «</w:t>
            </w:r>
            <w:r>
              <w:rPr>
                <w:rFonts w:ascii="Times New Roman" w:hAnsi="Times New Roman"/>
                <w:bCs/>
                <w:i/>
                <w:sz w:val="20"/>
                <w:u w:val="single"/>
              </w:rPr>
              <w:t>31</w:t>
            </w:r>
            <w:r w:rsidRPr="00A17B63">
              <w:rPr>
                <w:rFonts w:ascii="Times New Roman" w:hAnsi="Times New Roman"/>
                <w:bCs/>
                <w:i/>
                <w:sz w:val="20"/>
                <w:u w:val="single"/>
              </w:rPr>
              <w:t xml:space="preserve">» </w:t>
            </w:r>
            <w:r>
              <w:rPr>
                <w:rFonts w:ascii="Times New Roman" w:hAnsi="Times New Roman"/>
                <w:bCs/>
                <w:i/>
                <w:sz w:val="20"/>
                <w:u w:val="single"/>
              </w:rPr>
              <w:t>мая</w:t>
            </w:r>
            <w:r w:rsidRPr="00A17B63">
              <w:rPr>
                <w:rFonts w:ascii="Times New Roman" w:hAnsi="Times New Roman"/>
                <w:bCs/>
                <w:i/>
                <w:sz w:val="20"/>
                <w:u w:val="single"/>
              </w:rPr>
              <w:t xml:space="preserve">  202</w:t>
            </w:r>
            <w:r>
              <w:rPr>
                <w:rFonts w:ascii="Times New Roman" w:hAnsi="Times New Roman"/>
                <w:bCs/>
                <w:i/>
                <w:sz w:val="20"/>
                <w:u w:val="single"/>
              </w:rPr>
              <w:t>2</w:t>
            </w:r>
            <w:r w:rsidRPr="00A17B63">
              <w:rPr>
                <w:rFonts w:ascii="Times New Roman" w:hAnsi="Times New Roman"/>
                <w:bCs/>
                <w:i/>
                <w:sz w:val="20"/>
                <w:u w:val="single"/>
              </w:rPr>
              <w:t xml:space="preserve"> г.</w:t>
            </w:r>
          </w:p>
        </w:tc>
      </w:tr>
    </w:tbl>
    <w:p w:rsidR="00A17B63" w:rsidRPr="00A17B63" w:rsidRDefault="00A17B63" w:rsidP="00A17B6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7B63" w:rsidRPr="00A17B63" w:rsidRDefault="00A17B63" w:rsidP="00A17B6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и основания перевода, отчисления и восстановления, обучающихся МБОУ «Обливская СОШ № 2» и филиала Нестеркинской НОШ</w:t>
      </w:r>
    </w:p>
    <w:p w:rsidR="00A17B63" w:rsidRPr="00A17B63" w:rsidRDefault="00A17B63" w:rsidP="00A17B63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360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Настоящий Порядок и основания перевода, отчисления обучающихся (далее Порядок) разработаны в соответствии с Федеральным законом от 29.12.2012 № 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</w:t>
      </w: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ab/>
        <w:t>в другие организации,</w:t>
      </w: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ab/>
        <w:t>осуществляющие образовательную деятельность по образовательным программам соответствующих уровня и направленности, утвержденными приказом</w:t>
      </w: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ab/>
        <w:t>Минобрнауки</w:t>
      </w: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ab/>
        <w:t>от 12.03.2014</w:t>
      </w: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ab/>
        <w:t>№177,</w:t>
      </w: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ab/>
        <w:t>и Уставом Муниципального бюджетного общеобразовательного учреждения "Обливская средняя общеобразовательная школа № 2"  (далее — Школа).</w:t>
      </w:r>
    </w:p>
    <w:p w:rsidR="00A17B63" w:rsidRPr="00A17B63" w:rsidRDefault="00A17B63" w:rsidP="00A17B63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Порядок определяет требования к процедуре и условиям осуществления перевода и отчисления обучающихся по программам начального общего, основного общего и среднего общего образования в школе.</w:t>
      </w:r>
    </w:p>
    <w:p w:rsidR="00A17B63" w:rsidRPr="00A17B63" w:rsidRDefault="00A17B63" w:rsidP="00A17B63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Все заявления, уведомления и иные документы могут быть направлены посредством электронной или иной связи, обеспечивающей аутентичность передаваемых и принимаемых сообщений и их документальное подтверждение. Факт ознакомления с документами фиксируется в порядке, предусмотренном локальными нормативными правовыми актами Школы по вопросам организации электронного документооборота.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Перевод обучающихся в параллельный класс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Перевод обучающегося в параллельный класс возможен при наличии свободных мест в классе, в который заявлен перевод.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Перевод в параллельный класс осуществляется по заявлению совершеннолетнего обучающегося, родителя (законного представителя) несовершеннолетнего обучающегося либо несовершеннолетнего обучающегося, имеющего основное общее образование, при наличии письменного согласия родителя (законного представителя).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 xml:space="preserve">В заявлении на перевод в параллельный класс указываются: 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6) класс обучения;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в) класс, в который заявлен перевод; г) причина перевода;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д) дата перевода.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Заявление о переводе в параллельный класс подается в канцелярию Школы.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Ответственное должностное лицо (секретарь руководителя) принимает заявление о переводе в параллельный класс. 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Заявление о переводе в параллельный класс рассматривается директором Школы или уполномоченным им лицом в течение пяти рабочих дней.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 переводе может быть отказано при отсутствии свободных мест в классе, в который заявлен перевод.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Директор Школы или уполномоченное им лицо издает приказ о переводе обучающегося в параллельный класс в течение одного рабочего дня с момента принятия решения об удовлетворении заявления. В приказе указывается дата перевода, с которой обучающийся обязан приступить к занятиям в параллельном классе.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отсутствия свободных мест в классе, в который заявлен перевод, директор </w:t>
      </w: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Школы или уполномоченное ответственное должностное лицо делает на заявлении соответствующую отметку с указанием основания для отказа, даты рассмотрения заявления, должности, подписи и ее расшифровки.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Заявитель уведомляется об отказе в удовлетворении заявления в письменном виде в течение одного рабочего дня с даты рассмотрения заявления. Уведомление об отказе в переводе регистрируется в соответствии с установленными в школе правилами делопроизводства.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Факт ознакомления заявителя с уведомлением фиксируется на копии уведомления и заверяется личной подписью заявителя.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При отказе или уклонении заявителя от ознакомления с уведомлением ответственное должностное лицо канцелярии делает соответствующую отметку на копии уведомления об отказе в переводе в параллельный класс. Отметка об отказе или уклонении заявителя от ознакомления с уведомлением должна содержать должность сделавшего ее лица, подпись, расшифровку подписи и дату.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Заявление о переводе в параллельный класс может быть отозвано заявителем или перевод по нему может быть приостановлен в связи с несогласием другого родителя (законного представителя) несовершеннолетнего обучающегося в любой момент до издания приказа о переводе.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Перевод обучающихся в связи с изменением численности классов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Перевод обучающихся из класса в класс в связи с изменением численности классов, реализующих одну и ту же общеобразовательную программу, без изменения условий получения образования осуществляется по решению директора Школы.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Количество классов, реализующих одну и ту же общеобразовательную программу, определяется Школой самостоятельно в зависимости от условий, созданных для осуществления образовательной деятельности с учетом санитарных норм.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При переводе из класса в класс в связи с изменением численности классов при комплектовании классов должны быть учтены мнение и пожелания совершеннолетних обучающихся, родителей (законных представителей) несовершеннолетних обучающихся. Получение письменного согласия на такой перевод не требуется.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Решение директора Школы о предстоящем переводе из класса в класс с обоснованием принятия такого решения доводится до сведения обучающихся и родителей (законных представителей) несовершеннолетних обучающихся.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Издание приказа о переводе из класса в класс в связи с изменением численности классов осуществляется с учетом мнения совета родителей (законных представителей) обучающихся.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Перевод обучающихся в следующий класс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 следующий класс переводятся обучающиеся, освоившие в полном объеме соответствующую образовательную программу учебного года.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Перевод обучающихся в следующий класс, в том числе условно, осуществляется по решению педагогического совета Школы.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Директор Школы или уполномоченное им лицо издает приказ о переводе обучающихся в следующий класс, в том числе условно, в течение одного рабочего дня с даты принятия решения педагогическим советом. В приказе указываются основание для условного перевода и срок ликвидации академической задолженности (в случаях перевода в следующий класс условно).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Подтверждение перевода в следующий класс обучающихся, переведенных условно, осуществляется по решению педагогического Совета после ликвидации обучающимся академической задолженности.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Директор Школы или уполномоченное им лицо издает приказ о подтверждении перевода, обучающегося в следующий класс в течение одного рабочего дня с даты принятия решения педагогическим советом.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Обучающиеся Школы,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 медико-</w:t>
      </w: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педагогической комиссии либо на обучение по индивидуальному учебному плану в порядке, предусмотренном локальными нормативными актами Школы.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Организация повторного обучения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Повторное обучение предоставляется обучающемуся по заявлению родителя (законного представителя). В заявлении указываются: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6) год рождения, обучающегося;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в) класс обучения;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г) перечень учебных предметов, курсов, дисциплин (модулей), по которым обучающийся имеет не ликвидированную в установленные сроки академическую задолженность.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Заявление о повторном обучении подается в канцелярию Школы.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Ответственное должностное лицо канцелярии принимает заявление о повторном обучении, которое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Директор Школы или уполномоченное им лицо издает приказ о повторном обучении обучающегося в течение пяти рабочих дней с даты регистрации заявления. В приказе указываются реквизиты решения педагогического совета, которым рекомендовано повторное обучение, класс повторного обучения и дата, с которой обучающийся приступает к обучению в данном классе.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Перевод на обучение по адаптированной образовательной программе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Перевод на обучение по адаптированной образовательной программе осуществляется исключительно с согласия родителей (законных представителей) обучающегося на основании рекомендаций территориальной психолого-медико-педагогической комиссии (далее — TПMПK).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 xml:space="preserve">В заявлении родителей (законных представителей) Оказываются: 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 xml:space="preserve">6) год рождения, обучающегося; 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в) класс обучения;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г) вид, уровень и (или) направленность адаптированной образовательной программы, на которую заявлен перевод;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д) форма обучения;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е) язык обучения, родной язык из числа языков народов Российской Федерации, в том числе русского языка как родного языка, в пределах возможностей, предоставляемых Школой.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Заявление о переводе на обучение по адаптированной образовательной программе вместе с рекомендациями TПMПK подается в канцелярию Школы.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Ответственное должностное лицо канцелярии принимает заявление о переводе на обучение по адаптированной образовательной программе, которое регистрируется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Директор Школы или уполномоченное им лицо издает приказ о переводе обучающегося в течение пяти рабочих дней с даты регистрации заявления. В приказе указываются реквизиты рекомендаций TПMПK, класс, реализующий выбранную адаптированную образовательную программу соответствующего вида, уровня и (или) направленности, и дата, с которой обучающийся приступает к обучению в данном классе.</w:t>
      </w:r>
    </w:p>
    <w:p w:rsidR="00A17B63" w:rsidRPr="00A17B63" w:rsidRDefault="00A17B63" w:rsidP="00A17B63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Перевод обучающегося в другую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Перевод обучающегося (обучающихся) в другую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осуществляется в порядке и на условиях, предусмотренных законодательством Российской Федерации:</w:t>
      </w:r>
    </w:p>
    <w:p w:rsidR="00A17B63" w:rsidRPr="00A17B63" w:rsidRDefault="00A17B63" w:rsidP="00A17B6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 xml:space="preserve">по инициативе совершеннолетнего обучающегося или родителей (законных представителей) </w:t>
      </w: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несовершеннолетнего обучающегося;</w:t>
      </w:r>
    </w:p>
    <w:p w:rsidR="00A17B63" w:rsidRPr="00A17B63" w:rsidRDefault="00A17B63" w:rsidP="00A17B6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 случае прекращения деятельности Школы, аннулирования лицензии на осуществление образовательной деятельности;</w:t>
      </w:r>
    </w:p>
    <w:p w:rsidR="00A17B63" w:rsidRPr="00A17B63" w:rsidRDefault="00A17B63" w:rsidP="00A17B63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 случае приостановления действия лицензии Школы на осуществление образовательной деятельности, приостановления действия государственной аккредитации полностью или в отношении отдельных уровней образования.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Директор Школы или уполномоченное им лицо издает приказ об отчислении обучающегося в порядке перевода в принимающую образовательную организацию в порядке, предусмотренном законодательством Российской Федерации.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Письменные уведомления от принимающей организации о номере и дате распорядительного акта о зачислении обучающегося, отчисленного в порядке перевода в принимающую организацию, регистрируются и хранятся в школе вместе с личными делами обучающихся в соответствии с установленными в школе правилами делопроизводства.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При переводе учащегося из Школы родителям (законным представителям) выдаётся личное дело, 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Школы и подписью директора или уполномоченного им лица.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Отчисление из Школы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Прекращение образовательных отношений (отчисление обучающихся) возможно по основаниям, предусмотренным законодательством Российской Федерации: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а) в связи с получением образования (завершением обучения);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6) досрочно по основаниям, установленным законом.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При прекращении образовательных отношений в связи с получением образования (завершением обучения) на основании результатов государственной итоговой аттестации и решения педагогического совета директор Школы или уполномоченное им лицо издает приказ об отчислении обучающегося и выдаче ему аттестата.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Образовательные отношения могут быть прекращены досрочно в следующих случаях:</w:t>
      </w:r>
    </w:p>
    <w:p w:rsidR="00A17B63" w:rsidRPr="00A17B63" w:rsidRDefault="00A17B63" w:rsidP="00A17B63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17B63" w:rsidRPr="00A17B63" w:rsidRDefault="00A17B63" w:rsidP="00A17B63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по решению школы, за неоднократное совершение дисциплинарных проступков, неисполнение или нарушение Устава школы, правил внутреннего распорядка,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отчисление из школы. Допускается применение отчисления несовершеннолетнего обучающегося, достигшего возраста пятнадцати лет, из школы,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обучающихся, нарушает их права и права работников школы, а также нормальное функционирование школы;</w:t>
      </w:r>
    </w:p>
    <w:p w:rsidR="00A17B63" w:rsidRPr="00A17B63" w:rsidRDefault="00A17B63" w:rsidP="00A17B63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организации.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Досрочное прекращение образовательных отношений по инициативе совершеннолетнего обучающегося или родителя (законного представителя) несовершеннолетнего обучающегося в связи с изменением формы получения образования на обучение в форме семейного образования и самообразования с правом последующего прохождения промежуточной и государственной итоговой аттестации в школе осуществляется на основании заявления.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 заявлении указываются: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(при наличии) обучающегося;</w:t>
      </w:r>
    </w:p>
    <w:p w:rsid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 xml:space="preserve">6) год рождения, обучающегося; 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в) класс обучения;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г) дата отчисления в связи с изменением формы получения образования.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Заявление об изменении формы получения образования подается в канцелярию Школы.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Ответственное должностное лицо канцелярии принимает заявление об изменении формы получения образования, если оно соответствует требованиям, установленным в пунктах 8.4, 8.4.1 настоящего порядка.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Принятое заявление регистрируется в соответствии с установленными в школе правилами делопроизводства и передается на рассмотрение директору Школы или уполномоченному им лицу в течение одного рабочего дня.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Заявление об изменении формы получения образования рассматривается директором Школы или уполномоченным им лицом в течение пяти рабочих дней.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Директор Школы или уполномоченное им лицо издает приказ об отчислении обучающегося в связи с изменением формы получения образования в течение одного рабочего дня с момента принятия решения об удовлетворении заявления. В приказе указывается дата отчисления.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Заявление об отчислении обучающегося в связи с изменением формы получения образования может быть отозвано заявителем или отчисление по нему может быть приостановлено в связи с несогласием другого родителя (законного представителя) несовершеннолетнего обучающегося в любой момент до издания приказа об отчислении.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Отзыв заявления оформляется в письменном виде, заверяется личной подписью лица, подававшего заявление на отчисление в связи с изменением формы получения образования и подается в канцелярию Школы.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Отзыв заявления регистрируется в соответствии с установленными в школе правилами делопроизводства. На отозванном заявлении об отчислении в связи с изменением формы получения образования проставляется отметка с указанием даты отзыва заявления.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Досрочное прекращение образовательных отношений по инициативе Школы возможно в случае применения к обучающемуся, достигшему возраста 15 лет, отчисления как меры дисциплинарного взыскания.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Применение к обучающемуся отчисления как меры дисциплинарного взыскания осуществляется по основаниям, в порядке и на условиях, предусмотренных законодательством Российской Федерации.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Отчисление несовершеннолетних учащихся, достигших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Решение об отчислении несовершеннолетних учащихся, достигших возраста пятнадцати лет и не получивших основного общего образования, как мера дисциплинарного взыскания принимается с учетом мнения их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Школа незамедлительно обязана проинформировать об отчислении несовершеннолетних учащихся в качестве меры дисциплинарного взыскания Отдел образования администрации Обливского района Ростовской области и родителей (законных представителей) несовершеннолетних учащихся, отчисленных из Школы, не позднее чем в месячный срок принимают меры, обеспечивающие получение несовершеннолетними учащимися общего образования.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Отчисление учащихся из Школы оформляется приказом директора.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Учащиеся, родители (законные представители) несовершеннолетних учащихся вправе обжаловать в Комиссии по урегулированию споров между участниками образовательных отношений меры дисциплинарного взыскания и их применения к учащимся.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Отчисление не применяется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Не допускается отчисление учащихся во время их болезни, каникул.</w:t>
      </w:r>
    </w:p>
    <w:p w:rsidR="00A17B63" w:rsidRPr="00A17B63" w:rsidRDefault="00A17B63" w:rsidP="00A17B63">
      <w:pPr>
        <w:widowControl w:val="0"/>
        <w:numPr>
          <w:ilvl w:val="2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прекращения образовательных отношений является приказ директора </w:t>
      </w: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Школы об отчислении учащегося из образовательной организации. Права и обязанности учащегося, предусмотренные законодательством об образовании и локальными нормативными актами Школы прекращаются с даты издания приказа об отчисления из Школы.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При досрочном прекращении образовательных отношений Школа в трехдневный срок после издания приказа директора об отчислении учащегося выдает лицу, отчисленному из Школы, справку в соответствии с частью 12 ст.60 Федерального закона от 29.12.2012 № 273-ФЗ «Об образовании в Российской Федерации».</w:t>
      </w:r>
    </w:p>
    <w:p w:rsidR="00A17B63" w:rsidRPr="00A17B63" w:rsidRDefault="00A17B63" w:rsidP="00A17B63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7B63" w:rsidRPr="00A17B63" w:rsidRDefault="00A17B63" w:rsidP="00A17B63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b/>
          <w:sz w:val="24"/>
          <w:szCs w:val="24"/>
          <w:lang w:eastAsia="ru-RU"/>
        </w:rPr>
        <w:t>Восстановление обучающегося в Школе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Восстановление обучающегося в Школе, если он досрочно прекратил образовательные отношения по своей инициативе и (или) инициативе родителей (законных представителей), проводится в соответствии с Правилами приема в Школу.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Право на восстановление в Школе имеют лица, не достигшие возраста 18 лет, а также обучающиеся по образовательным программам начального общего, основного общего и среднего общего образования в форме семейного образования или самообразования, не ликвидировавшие в установленные сроки академической задолженности.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Восстановление лиц в число обучающихся Школы осуществляется только при наличии свободных мест.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При восстановлении обучающегося по образовательным программам начального общего, основного общего и среднего общего образования в форме семейного образования или самообразования, не ликвидировавшего в установленные сроки академической задолженности, Школа проводит определение уровня образования, обучающегося для зачисления в конкретный класс.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Восстановление обучающегося производится на основании личного заявления обучающего и (или) родителей (законных представителей) несовершеннолетнего обучающегося.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Решение о восстановлении обучающегося утверждается приказом директора Школы.</w:t>
      </w:r>
    </w:p>
    <w:p w:rsidR="00A17B63" w:rsidRPr="00A17B63" w:rsidRDefault="00A17B63" w:rsidP="00A17B63">
      <w:pPr>
        <w:widowControl w:val="0"/>
        <w:numPr>
          <w:ilvl w:val="1"/>
          <w:numId w:val="11"/>
        </w:numPr>
        <w:autoSpaceDE w:val="0"/>
        <w:autoSpaceDN w:val="0"/>
        <w:spacing w:after="0" w:line="240" w:lineRule="auto"/>
        <w:ind w:left="36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7B63">
        <w:rPr>
          <w:rFonts w:ascii="Times New Roman" w:eastAsia="Times New Roman" w:hAnsi="Times New Roman"/>
          <w:sz w:val="24"/>
          <w:szCs w:val="24"/>
          <w:lang w:eastAsia="ru-RU"/>
        </w:rPr>
        <w:t>При восстановлении в Школе обучающемуся устанавливается порядок и сроки ликвидации академической задолженности (при ее наличии).</w:t>
      </w:r>
    </w:p>
    <w:p w:rsidR="00A17B63" w:rsidRPr="00A17B63" w:rsidRDefault="00A17B63" w:rsidP="00A17B63">
      <w:pPr>
        <w:numPr>
          <w:ilvl w:val="0"/>
          <w:numId w:val="9"/>
        </w:num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1275F" w:rsidRPr="0090677D" w:rsidRDefault="0021275F" w:rsidP="00A17B6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sectPr w:rsidR="0021275F" w:rsidRPr="0090677D" w:rsidSect="009D26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A0F" w:rsidRDefault="00F07A0F" w:rsidP="0021275F">
      <w:pPr>
        <w:spacing w:after="0" w:line="240" w:lineRule="auto"/>
      </w:pPr>
      <w:r>
        <w:separator/>
      </w:r>
    </w:p>
  </w:endnote>
  <w:endnote w:type="continuationSeparator" w:id="0">
    <w:p w:rsidR="00F07A0F" w:rsidRDefault="00F07A0F" w:rsidP="0021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A0F" w:rsidRDefault="00F07A0F" w:rsidP="0021275F">
      <w:pPr>
        <w:spacing w:after="0" w:line="240" w:lineRule="auto"/>
      </w:pPr>
      <w:r>
        <w:separator/>
      </w:r>
    </w:p>
  </w:footnote>
  <w:footnote w:type="continuationSeparator" w:id="0">
    <w:p w:rsidR="00F07A0F" w:rsidRDefault="00F07A0F" w:rsidP="002127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7CF6"/>
    <w:multiLevelType w:val="multilevel"/>
    <w:tmpl w:val="6FB851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8DE5AE7"/>
    <w:multiLevelType w:val="hybridMultilevel"/>
    <w:tmpl w:val="8EF86D3A"/>
    <w:lvl w:ilvl="0" w:tplc="BEA205A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D877803"/>
    <w:multiLevelType w:val="hybridMultilevel"/>
    <w:tmpl w:val="3326BC6A"/>
    <w:lvl w:ilvl="0" w:tplc="CE587FF0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" w15:restartNumberingAfterBreak="0">
    <w:nsid w:val="23DA170A"/>
    <w:multiLevelType w:val="hybridMultilevel"/>
    <w:tmpl w:val="8DB4C2B2"/>
    <w:lvl w:ilvl="0" w:tplc="BEEAC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C3AF9"/>
    <w:multiLevelType w:val="hybridMultilevel"/>
    <w:tmpl w:val="214CE66E"/>
    <w:lvl w:ilvl="0" w:tplc="98A4534E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353AB"/>
    <w:multiLevelType w:val="hybridMultilevel"/>
    <w:tmpl w:val="76D0801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0D16F28"/>
    <w:multiLevelType w:val="hybridMultilevel"/>
    <w:tmpl w:val="53960D6C"/>
    <w:lvl w:ilvl="0" w:tplc="041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B1A3D7A"/>
    <w:multiLevelType w:val="hybridMultilevel"/>
    <w:tmpl w:val="402E8620"/>
    <w:lvl w:ilvl="0" w:tplc="AB684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CF074BC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  <w:b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F11BD"/>
    <w:multiLevelType w:val="multilevel"/>
    <w:tmpl w:val="495223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16F3C50"/>
    <w:multiLevelType w:val="multilevel"/>
    <w:tmpl w:val="9CD2C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F241292"/>
    <w:multiLevelType w:val="multilevel"/>
    <w:tmpl w:val="F3405E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bullet"/>
      <w:lvlText w:val="o"/>
      <w:lvlJc w:val="righ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7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E6A39"/>
    <w:multiLevelType w:val="multilevel"/>
    <w:tmpl w:val="6CCC3470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7AE74029"/>
    <w:multiLevelType w:val="hybridMultilevel"/>
    <w:tmpl w:val="E6029B78"/>
    <w:lvl w:ilvl="0" w:tplc="FE4A24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2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0">
    <w:abstractNumId w:val="3"/>
  </w:num>
  <w:num w:numId="11">
    <w:abstractNumId w:val="0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5F"/>
    <w:rsid w:val="0016436C"/>
    <w:rsid w:val="001947DF"/>
    <w:rsid w:val="0021275F"/>
    <w:rsid w:val="00255303"/>
    <w:rsid w:val="00277CF1"/>
    <w:rsid w:val="002B7565"/>
    <w:rsid w:val="004B14F9"/>
    <w:rsid w:val="005A00E0"/>
    <w:rsid w:val="00604B85"/>
    <w:rsid w:val="008A4C37"/>
    <w:rsid w:val="008F45DF"/>
    <w:rsid w:val="0090677D"/>
    <w:rsid w:val="00A17B63"/>
    <w:rsid w:val="00A73815"/>
    <w:rsid w:val="00BC1F22"/>
    <w:rsid w:val="00F0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DEE867-CB10-4DB0-8C9B-E8205CD9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27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1275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2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75F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1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1275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212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275F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21275F"/>
    <w:pPr>
      <w:ind w:left="720"/>
    </w:pPr>
    <w:rPr>
      <w:rFonts w:eastAsia="Times New Roman"/>
    </w:rPr>
  </w:style>
  <w:style w:type="paragraph" w:styleId="ab">
    <w:name w:val="Body Text"/>
    <w:basedOn w:val="a"/>
    <w:link w:val="ac"/>
    <w:uiPriority w:val="99"/>
    <w:rsid w:val="0021275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12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A00E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A0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mail@school2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10966-57F5-47CC-BB75-D1BE2DC7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3269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3</cp:revision>
  <cp:lastPrinted>2022-12-21T10:14:00Z</cp:lastPrinted>
  <dcterms:created xsi:type="dcterms:W3CDTF">2022-12-21T10:15:00Z</dcterms:created>
  <dcterms:modified xsi:type="dcterms:W3CDTF">2022-12-22T05:16:00Z</dcterms:modified>
</cp:coreProperties>
</file>